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Exculpatory Contracts</w:t>
      </w:r>
    </w:p>
    <w:p w:rsidR="00000000" w:rsidDel="00000000" w:rsidP="00000000" w:rsidRDefault="00000000" w:rsidRPr="00000000" w14:paraId="00000002">
      <w:pPr>
        <w:rPr/>
      </w:pPr>
      <w:r w:rsidDel="00000000" w:rsidR="00000000" w:rsidRPr="00000000">
        <w:rPr>
          <w:rtl w:val="0"/>
        </w:rPr>
        <w:tab/>
        <w:tab/>
        <w:tab/>
        <w:t xml:space="preserve"> Although exculpatory contracts are a rarely used risk management tool, inappropriate in most aviation operations, they can be extremely important for those that involve such a high level of risk as to be uninsurable. You should be aware of the availability of this risk management tool and know when its use is appropriate. The purposes of this chapter are (1) to ensure that you recognize those unique circumstances where an exculpatory contract might be appropriate to limit potential liability and (2) to ensure that you appreciate the value of utilizing the services of legal counsel in a “preventive lawyering” role in drafting these and other legal documents.</w:t>
      </w:r>
    </w:p>
    <w:p w:rsidR="00000000" w:rsidDel="00000000" w:rsidP="00000000" w:rsidRDefault="00000000" w:rsidRPr="00000000" w14:paraId="00000003">
      <w:pPr>
        <w:rPr/>
      </w:pPr>
      <w:r w:rsidDel="00000000" w:rsidR="00000000" w:rsidRPr="00000000">
        <w:rPr>
          <w:rtl w:val="0"/>
        </w:rPr>
        <w:tab/>
        <w:tab/>
        <w:tab/>
        <w:t xml:space="preserve"> An exculpatory contract is an agreement between the aircraft or airport operator and a participant in an aviation operation by which the participant agrees not to sue the operator of the aircraft or airport if the participant is killed or injured during the operation. These contracts can range in complexity from multi-page contracts typically signed today by sport skydivers (often after having viewed a video briefing by the skydiving center’s lawyer on the serious legal import of the document) to the “fine print” on the back of a spectator’s air show admission ticket.</w:t>
      </w:r>
    </w:p>
    <w:p w:rsidR="00000000" w:rsidDel="00000000" w:rsidP="00000000" w:rsidRDefault="00000000" w:rsidRPr="00000000" w14:paraId="00000004">
      <w:pPr>
        <w:rPr/>
      </w:pPr>
      <w:r w:rsidDel="00000000" w:rsidR="00000000" w:rsidRPr="00000000">
        <w:rPr>
          <w:rtl w:val="0"/>
        </w:rPr>
        <w:tab/>
        <w:tab/>
        <w:tab/>
        <w:t xml:space="preserve"> Exculpatory contracts are among aviation’s earliest risk management tools. In her book Tailspins: A Story of Early Aviation Days, Edith Dodd Culver describes her first flight in 1916 at one of Glenn Curtiss’s flying schools near Newport News, Virginia (known as the Atlantic Coast Aeronautical Station), in a Curtiss flying boat (Figure 7-1):</w:t>
      </w:r>
    </w:p>
    <w:p w:rsidR="00000000" w:rsidDel="00000000" w:rsidP="00000000" w:rsidRDefault="00000000" w:rsidRPr="00000000" w14:paraId="00000005">
      <w:pPr>
        <w:rPr/>
      </w:pPr>
      <w:r w:rsidDel="00000000" w:rsidR="00000000" w:rsidRPr="00000000">
        <w:rPr>
          <w:rtl w:val="0"/>
        </w:rPr>
        <w:tab/>
        <w:tab/>
        <w:tab/>
        <w:t xml:space="preserve"> “I must confess that I did feel some qualms when I was asked, before climbing into the flying boat, to sign my life away as it were—that is to sign a paper absolving the Atlantic Coast Aeronautical Station of any claim in case the flying boat crashed. But I learned that this was only routine practice for all passengers.”</w:t>
      </w:r>
    </w:p>
    <w:p w:rsidR="00000000" w:rsidDel="00000000" w:rsidP="00000000" w:rsidRDefault="00000000" w:rsidRPr="00000000" w14:paraId="00000006">
      <w:pPr>
        <w:rPr/>
      </w:pPr>
      <w:r w:rsidDel="00000000" w:rsidR="00000000" w:rsidRPr="00000000">
        <w:rPr>
          <w:rtl w:val="0"/>
        </w:rPr>
        <w:t xml:space="preserve">Today, an exculpatory contract is generally an appropriate risk management tool only where:</w:t>
      </w:r>
    </w:p>
    <w:p w:rsidR="00000000" w:rsidDel="00000000" w:rsidP="00000000" w:rsidRDefault="00000000" w:rsidRPr="00000000" w14:paraId="00000007">
      <w:pPr>
        <w:rPr/>
      </w:pPr>
      <w:r w:rsidDel="00000000" w:rsidR="00000000" w:rsidRPr="00000000">
        <w:rPr>
          <w:rtl w:val="0"/>
        </w:rPr>
        <w:tab/>
        <w:tab/>
        <w:tab/>
        <w:t xml:space="preserve"> 1. The operation is not a common carrier operation (such as carrying passengers for hire under the authority of a 14 CFR Part 135 or 121 air carrier operating certificate);</w:t>
      </w:r>
    </w:p>
    <w:p w:rsidR="00000000" w:rsidDel="00000000" w:rsidP="00000000" w:rsidRDefault="00000000" w:rsidRPr="00000000" w14:paraId="00000008">
      <w:pPr>
        <w:rPr/>
      </w:pPr>
      <w:r w:rsidDel="00000000" w:rsidR="00000000" w:rsidRPr="00000000">
        <w:rPr>
          <w:rtl w:val="0"/>
        </w:rPr>
        <w:tab/>
        <w:tab/>
        <w:tab/>
        <w:t xml:space="preserve"> 2. The activity or relationship is not one in which the law requires the operator to carry liability insurance (the Federal Aviation Act of 1958 requires air carriers to maintain certain levels of liability insurance, and state laws require employers to provide workers compensation insurance for their employees); and</w:t>
      </w:r>
    </w:p>
    <w:p w:rsidR="00000000" w:rsidDel="00000000" w:rsidP="00000000" w:rsidRDefault="00000000" w:rsidRPr="00000000" w14:paraId="00000009">
      <w:pPr>
        <w:rPr/>
      </w:pPr>
      <w:r w:rsidDel="00000000" w:rsidR="00000000" w:rsidRPr="00000000">
        <w:rPr>
          <w:rtl w:val="0"/>
        </w:rPr>
        <w:tab/>
        <w:tab/>
        <w:tab/>
        <w:t xml:space="preserve"> 3. Insurance, although not required by law, is not available to the operator.</w:t>
      </w:r>
    </w:p>
    <w:p w:rsidR="00000000" w:rsidDel="00000000" w:rsidP="00000000" w:rsidRDefault="00000000" w:rsidRPr="00000000" w14:paraId="0000000A">
      <w:pPr>
        <w:rPr/>
      </w:pPr>
      <w:r w:rsidDel="00000000" w:rsidR="00000000" w:rsidRPr="00000000">
        <w:rPr>
          <w:rtl w:val="0"/>
        </w:rPr>
        <w:tab/>
        <w:tab/>
        <w:tab/>
        <w:t xml:space="preserve"> Exculpatory contracts are generally used in operations that are perceived by conservative insurance companies as being “out on the ragged edge,” involving high risk or risks for which no actuarial statistics are available to the insurance company, constituting “unknown” risks. This has long included airlifting skydivers (Figures 7-2 and 7-3) or bungee jumpers, and motion picture “stunt” flying (as in one of the James Bond movies shot in the days before computer-generated imagery, where a stunt pilot doubling for Agent 007 flies a tiny experimental BD-5J Microjet through a hangar while the hangar doors are closing, barely squeaking through at a 90-degree bank angle). Pilots of privately-owned former military aircraft (“warbirds,” see Figure 7-4) often require their passengers and customers to sign exculpatory contracts, as do U.S. military aviation units transporting news media representatives and other non-military personnel. Now, as anticipated by the Commercial Space Launch Act, Commercial Space Act, and amendments to these acts, exculpatory contracts may prove to be the primary tool to protect the burgeoning space tourism industry from liability for passenger injuries, at least until a track record of launch vehicle and spacecraft reliability has been established to the satisfaction of the insurance industry.</w:t>
      </w:r>
    </w:p>
    <w:p w:rsidR="00000000" w:rsidDel="00000000" w:rsidP="00000000" w:rsidRDefault="00000000" w:rsidRPr="00000000" w14:paraId="0000000B">
      <w:pPr>
        <w:ind w:left="0" w:firstLine="0"/>
        <w:rPr/>
      </w:pPr>
      <w:r w:rsidDel="00000000" w:rsidR="00000000" w:rsidRPr="00000000">
        <w:rPr>
          <w:rtl w:val="0"/>
        </w:rPr>
        <w:t xml:space="preserve">                                      If the potential income from an uninsurable operation is sufficient to entice you to engage in it without liability insurance, then you should consult your attorney to explore the possibility of protecting yourself from claims by other risk takers involved by having everyone sign exculpatory contracts beforehand. Such contracts, which serve to relieve the operator of legal responsibility for the consequences of her own or her employees’ negligence, have been held void as a matter of public policy in the state of New York. In most other states the courts very closely scrutinize such contracts but enforce them if: </w:t>
      </w:r>
    </w:p>
    <w:p w:rsidR="00000000" w:rsidDel="00000000" w:rsidP="00000000" w:rsidRDefault="00000000" w:rsidRPr="00000000" w14:paraId="0000000C">
      <w:pPr>
        <w:rPr/>
      </w:pPr>
      <w:r w:rsidDel="00000000" w:rsidR="00000000" w:rsidRPr="00000000">
        <w:rPr>
          <w:rtl w:val="0"/>
        </w:rPr>
        <w:tab/>
        <w:tab/>
        <w:tab/>
        <w:t xml:space="preserve"> 1. there is some equality in bargaining power between the parties, and</w:t>
      </w:r>
    </w:p>
    <w:p w:rsidR="00000000" w:rsidDel="00000000" w:rsidP="00000000" w:rsidRDefault="00000000" w:rsidRPr="00000000" w14:paraId="0000000D">
      <w:pPr>
        <w:rPr/>
      </w:pPr>
      <w:r w:rsidDel="00000000" w:rsidR="00000000" w:rsidRPr="00000000">
        <w:rPr>
          <w:rtl w:val="0"/>
        </w:rPr>
        <w:tab/>
        <w:tab/>
        <w:tab/>
        <w:t xml:space="preserve"> 2. the subject matter is not an essential of life (such as food, medicine, medical care, shelter, public utilities, public transportation, or communications).</w:t>
      </w:r>
    </w:p>
    <w:p w:rsidR="00000000" w:rsidDel="00000000" w:rsidP="00000000" w:rsidRDefault="00000000" w:rsidRPr="00000000" w14:paraId="0000000E">
      <w:pPr>
        <w:rPr/>
      </w:pPr>
      <w:r w:rsidDel="00000000" w:rsidR="00000000" w:rsidRPr="00000000">
        <w:rPr>
          <w:rtl w:val="0"/>
        </w:rPr>
        <w:tab/>
        <w:tab/>
        <w:tab/>
        <w:t xml:space="preserve"> Some courts have upheld the fine print on the back of such things as admission tickets to races, air shows, and ski lifts as constituting valid exculpatory contracts, even where they have not been read or signed by the purchaser. Much greater legal protection is afforded, however, by a full-size legible contract signed by the person giving up the right to sue. That contract should include a statement fitting into the doctrine of assumption of risk, previously discussed in Chapter 4, reciting that the person who is signing the agreement knows and understands the scope, nature, and extent of the risk involved in the operation (which may include personal injury or even death) and that the person freely and voluntarily chooses to incur that risk (for thrills or remuneration, as the case may be). The contract is even more compelling if it provides the person the choice between (1) relieving the operator from legal and financial responsibility for accidents that may injure that person (including those resulting from the ordinary negligence of the operator and his employees and others whom the operator may wish to protect by the contract, such as an airport authority) or (2) paying the operator some additional price to be allowed to participate in the activity without waiving responsibility for negligence (but still assuming the risk).</w:t>
      </w:r>
    </w:p>
    <w:p w:rsidR="00000000" w:rsidDel="00000000" w:rsidP="00000000" w:rsidRDefault="00000000" w:rsidRPr="00000000" w14:paraId="0000000F">
      <w:pPr>
        <w:rPr/>
      </w:pPr>
      <w:r w:rsidDel="00000000" w:rsidR="00000000" w:rsidRPr="00000000">
        <w:rPr>
          <w:rtl w:val="0"/>
        </w:rPr>
        <w:tab/>
        <w:tab/>
        <w:tab/>
        <w:t xml:space="preserve"> The most effective format for this document requires the person giving up the right to sue to read it carefully and leave a trail of cross-outs and initials throughout the document to indicate having read and understood the agreement and made conscious choices before reaching the signature line.</w:t>
      </w:r>
    </w:p>
    <w:p w:rsidR="00000000" w:rsidDel="00000000" w:rsidP="00000000" w:rsidRDefault="00000000" w:rsidRPr="00000000" w14:paraId="00000010">
      <w:pPr>
        <w:rPr/>
      </w:pPr>
      <w:r w:rsidDel="00000000" w:rsidR="00000000" w:rsidRPr="00000000">
        <w:rPr>
          <w:rtl w:val="0"/>
        </w:rPr>
        <w:tab/>
        <w:tab/>
        <w:tab/>
        <w:t xml:space="preserve"> A word of caution: If the person signing the agreement is a minor, however, you get no protection since a minor can later legally disavow any contract he or she signed while a minor.</w:t>
      </w:r>
    </w:p>
    <w:p w:rsidR="00000000" w:rsidDel="00000000" w:rsidP="00000000" w:rsidRDefault="00000000" w:rsidRPr="00000000" w14:paraId="00000011">
      <w:pPr>
        <w:rPr/>
      </w:pPr>
      <w:r w:rsidDel="00000000" w:rsidR="00000000" w:rsidRPr="00000000">
        <w:rPr>
          <w:rtl w:val="0"/>
        </w:rPr>
        <w:tab/>
        <w:tab/>
        <w:tab/>
        <w:t xml:space="preserve"> Each such contract should be handcrafted by your lawyer for your specific operation. This is another one of those preventive lawyering situations where it is very cost-effective to use your lawyer’s skills and foresight to head off potential litigation. Frugal aviation business managers may be tempted to obtain copies of similar agreements relied upon by others who are or have been engaged in similar operations, then just change the name of the business or cut and paste favorite paragraphs from several such forms. This often results in documents that do not provide you the maximum available protection, at best, and may be the legal equivalent of what psychiatrists call “word salad” (nonsensical gibberish) affording no legal protection, at worst. Gathering other examples is fine, but then share them with your attorney for reference in drafting one for you; don’t try to play lawyer yourself.</w:t>
      </w:r>
    </w:p>
    <w:p w:rsidR="00000000" w:rsidDel="00000000" w:rsidP="00000000" w:rsidRDefault="00000000" w:rsidRPr="00000000" w14:paraId="00000012">
      <w:pPr>
        <w:rPr/>
      </w:pPr>
      <w:r w:rsidDel="00000000" w:rsidR="00000000" w:rsidRPr="00000000">
        <w:rPr>
          <w:rtl w:val="0"/>
        </w:rPr>
        <w:tab/>
        <w:tab/>
        <w:tab/>
        <w:t xml:space="preserve"> Some years ago, Scott drafted an exculpatory contract for a commercial skydiving operation in Colorado. The agreement was later upheld by the Colorado Supreme Court to bar a suit brought by a jumper injured during the company’s air operations. Some of the rip-offs of that contract Scott has seen perpetuated by skydiving drop zone operators who obviously didn’t have the assistance of legal counsel would be laughable if they were not so legally pathetic. That’s a lot like doing your own surgery: If everything goes perfectly, you may save yourself some money. But the odds do not favor everything going perfectly, and you may create far more expensive problems than you started with. Of course, this applies to all legal documents, not only exculpatory contracts.</w:t>
      </w:r>
    </w:p>
    <w:p w:rsidR="00000000" w:rsidDel="00000000" w:rsidP="00000000" w:rsidRDefault="00000000" w:rsidRPr="00000000" w14:paraId="00000013">
      <w:pPr>
        <w:rPr/>
      </w:pPr>
      <w:r w:rsidDel="00000000" w:rsidR="00000000" w:rsidRPr="00000000">
        <w:rPr>
          <w:rtl w:val="0"/>
        </w:rPr>
        <w:tab/>
        <w:tab/>
        <w:tab/>
        <w:t xml:space="preserve"> Some states’ courts hold that an exculpatory contract does not relieve an operator from liability for acts of gross negligence or willful or wanton misconduct. Not all states recognize degrees of negligence, but this can be a problem in those that do. For example, a Georgia company owned and operated several T-34 former military trainer aircraft, which it rented to customers interested in experiencing air combat maneuvering (“dogfighting”). With a company flight instructor on board, a pair of the aircraft would engage each other in simulated air combat. All customers were required to sign an exculpatory contract before the flight. On one such flight, one of the aircraft suffered a catastrophic structural failure of a wing spar, the instructor and passenger were unable to parachute to safety, and both were killed in the resulting crash. Litigation ensued, and the company asserted the exculpatory contract as a defense. There was evidence that the company had previously flown one of the accident aircraft’s sister ships from Georgia to Illinois with a suspected cracked wing spar and (conflicting) evidence that the spar on the accident aircraft was cracked. The court held that the case should go to trial and the jury should be allowed to decide whether this evidence showed that the company was grossly negligent or that its conduct was willful or wanton. If so, the exculpatory contract would not protect the company from liability. However, if the jury found the company’s negligence, if any, of the ordinary variety then the exculpatory contract would protect the company. Juries tend to be compassionate toward the injured and families of those who died, so if one of these cases reaches a jury it does not bode well for the defendant.</w:t>
      </w:r>
    </w:p>
    <w:p w:rsidR="00000000" w:rsidDel="00000000" w:rsidP="00000000" w:rsidRDefault="00000000" w:rsidRPr="00000000" w14:paraId="00000014">
      <w:pPr>
        <w:rPr/>
      </w:pPr>
      <w:r w:rsidDel="00000000" w:rsidR="00000000" w:rsidRPr="00000000">
        <w:rPr>
          <w:rtl w:val="0"/>
        </w:rPr>
        <w:tab/>
        <w:tab/>
        <w:tab/>
        <w:t xml:space="preserve"> Bear in mind, too, that while some exculpatory contracts are better than others, the best exculpatory contract still does not provide you protection as good as adequate liability insurance. But if you are going to engage in operations that are uninsurable, the exculpatory contract is vastly superior to nothing and, coupled with organization of the enterprise as a corporation, LLC, or LLP and a tight accident-prevention program, is an integral part of a risk-management plan having some depth and diversity.</w:t>
      </w:r>
    </w:p>
    <w:p w:rsidR="00000000" w:rsidDel="00000000" w:rsidP="00000000" w:rsidRDefault="00000000" w:rsidRPr="00000000" w14:paraId="00000015">
      <w:pPr>
        <w:rPr/>
      </w:pPr>
      <w:r w:rsidDel="00000000" w:rsidR="00000000" w:rsidRPr="00000000">
        <w:rPr>
          <w:rtl w:val="0"/>
        </w:rPr>
        <w:tab/>
        <w:tab/>
        <w:tab/>
        <w:t xml:space="preserve"> It is also a good practice for an aviation business to have its legal counsel and insurance representative (broker or agent) review the company’s risk-management program at least annually. The focus of this review is to ensure that your risk-management program still adequately takes into account any changes in the company’s operations, along with recent developments in the law and in the insurance industry.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Reference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Hamilton, J. S., &amp; Nilsson, S. (2020). Practical aviation &amp; aerospace law (7th ed.). Aviation </w:t>
      </w:r>
    </w:p>
    <w:p w:rsidR="00000000" w:rsidDel="00000000" w:rsidP="00000000" w:rsidRDefault="00000000" w:rsidRPr="00000000" w14:paraId="0000001B">
      <w:pPr>
        <w:rPr/>
      </w:pPr>
      <w:r w:rsidDel="00000000" w:rsidR="00000000" w:rsidRPr="00000000">
        <w:rPr>
          <w:rtl w:val="0"/>
        </w:rPr>
        <w:t xml:space="preserve">Supplies &amp; Academics.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